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88" w:rsidRPr="0011539D" w:rsidRDefault="00FB7552" w:rsidP="0011539D">
      <w:pPr>
        <w:tabs>
          <w:tab w:val="center" w:pos="4680"/>
          <w:tab w:val="right" w:pos="9360"/>
        </w:tabs>
        <w:spacing w:after="100" w:afterAutospacing="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1539D">
        <w:rPr>
          <w:rFonts w:asciiTheme="majorBidi" w:hAnsiTheme="majorBidi" w:cstheme="majorBidi"/>
          <w:b/>
          <w:bCs/>
          <w:sz w:val="24"/>
          <w:szCs w:val="24"/>
        </w:rPr>
        <w:t>Relationship</w:t>
      </w:r>
      <w:r w:rsidR="00F72A42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 between </w:t>
      </w:r>
      <w:r w:rsidR="006A32A0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Peripheral Blood </w:t>
      </w:r>
      <w:r w:rsidR="00F72A42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Eosinophilia in COPD Patients </w:t>
      </w:r>
      <w:r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with </w:t>
      </w:r>
      <w:r w:rsidR="006A32A0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Severity </w:t>
      </w:r>
      <w:r w:rsidR="00F72A42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and </w:t>
      </w:r>
      <w:r w:rsidR="006A32A0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Outcome </w:t>
      </w:r>
      <w:r w:rsidR="00F72A42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of </w:t>
      </w:r>
      <w:r w:rsidR="006A32A0" w:rsidRPr="0011539D">
        <w:rPr>
          <w:rFonts w:asciiTheme="majorBidi" w:hAnsiTheme="majorBidi" w:cstheme="majorBidi"/>
          <w:b/>
          <w:bCs/>
          <w:sz w:val="24"/>
          <w:szCs w:val="24"/>
        </w:rPr>
        <w:t>Covid-19 Pneumonia</w:t>
      </w:r>
    </w:p>
    <w:p w:rsidR="007F0588" w:rsidRPr="0011539D" w:rsidRDefault="00F32006" w:rsidP="0011539D">
      <w:pPr>
        <w:tabs>
          <w:tab w:val="center" w:pos="4680"/>
          <w:tab w:val="right" w:pos="9360"/>
        </w:tabs>
        <w:spacing w:after="100" w:afterAutospacing="1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proofErr w:type="spellStart"/>
      <w:r w:rsidRPr="0011539D">
        <w:rPr>
          <w:rFonts w:asciiTheme="majorBidi" w:hAnsiTheme="majorBidi" w:cstheme="majorBidi"/>
          <w:sz w:val="24"/>
          <w:szCs w:val="24"/>
        </w:rPr>
        <w:t>Mit</w:t>
      </w:r>
      <w:r w:rsidR="00703F0E" w:rsidRPr="0011539D">
        <w:rPr>
          <w:rFonts w:asciiTheme="majorBidi" w:hAnsiTheme="majorBidi" w:cstheme="majorBidi"/>
          <w:sz w:val="24"/>
          <w:szCs w:val="24"/>
        </w:rPr>
        <w:t>ra</w:t>
      </w:r>
      <w:proofErr w:type="spellEnd"/>
      <w:r w:rsidR="00703F0E" w:rsidRPr="001153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03F0E" w:rsidRPr="0011539D">
        <w:rPr>
          <w:rFonts w:asciiTheme="majorBidi" w:hAnsiTheme="majorBidi" w:cstheme="majorBidi"/>
          <w:sz w:val="24"/>
          <w:szCs w:val="24"/>
        </w:rPr>
        <w:t>Samareh</w:t>
      </w:r>
      <w:proofErr w:type="spellEnd"/>
      <w:r w:rsidR="00703F0E" w:rsidRPr="0011539D">
        <w:rPr>
          <w:rFonts w:asciiTheme="majorBidi" w:hAnsiTheme="majorBidi" w:cstheme="majorBidi"/>
          <w:sz w:val="24"/>
          <w:szCs w:val="24"/>
        </w:rPr>
        <w:t xml:space="preserve"> Fekri</w:t>
      </w:r>
      <w:r w:rsidR="00EB1BD0" w:rsidRPr="0011539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11539D">
        <w:rPr>
          <w:rFonts w:asciiTheme="majorBidi" w:hAnsiTheme="majorBidi" w:cstheme="majorBidi"/>
          <w:sz w:val="24"/>
          <w:szCs w:val="24"/>
          <w:vertAlign w:val="superscript"/>
        </w:rPr>
        <w:t>*</w:t>
      </w:r>
      <w:r w:rsidR="00703F0E" w:rsidRPr="0011539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03F0E" w:rsidRPr="0011539D">
        <w:rPr>
          <w:rFonts w:asciiTheme="majorBidi" w:hAnsiTheme="majorBidi" w:cstheme="majorBidi"/>
          <w:sz w:val="24"/>
          <w:szCs w:val="24"/>
        </w:rPr>
        <w:t>Zohreh</w:t>
      </w:r>
      <w:proofErr w:type="spellEnd"/>
      <w:r w:rsidR="00703F0E" w:rsidRPr="0011539D">
        <w:rPr>
          <w:rFonts w:asciiTheme="majorBidi" w:hAnsiTheme="majorBidi" w:cstheme="majorBidi"/>
          <w:sz w:val="24"/>
          <w:szCs w:val="24"/>
        </w:rPr>
        <w:t xml:space="preserve"> Najmin</w:t>
      </w:r>
      <w:r w:rsidRPr="0011539D">
        <w:rPr>
          <w:rFonts w:asciiTheme="majorBidi" w:hAnsiTheme="majorBidi" w:cstheme="majorBidi"/>
          <w:sz w:val="24"/>
          <w:szCs w:val="24"/>
        </w:rPr>
        <w:t>ejad</w:t>
      </w:r>
      <w:r w:rsidR="00EB1BD0" w:rsidRPr="0011539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11539D">
        <w:rPr>
          <w:rFonts w:asciiTheme="majorBidi" w:hAnsiTheme="majorBidi" w:cstheme="majorBidi"/>
          <w:sz w:val="24"/>
          <w:szCs w:val="24"/>
        </w:rPr>
        <w:t>, Behnam Dalfardi</w:t>
      </w:r>
      <w:r w:rsidR="00EB1BD0" w:rsidRPr="0011539D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11539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11539D">
        <w:rPr>
          <w:rFonts w:asciiTheme="majorBidi" w:hAnsiTheme="majorBidi" w:cstheme="majorBidi"/>
          <w:sz w:val="24"/>
          <w:szCs w:val="24"/>
        </w:rPr>
        <w:t>Mahdiyeh</w:t>
      </w:r>
      <w:proofErr w:type="spellEnd"/>
      <w:r w:rsidRPr="0011539D">
        <w:rPr>
          <w:rFonts w:asciiTheme="majorBidi" w:hAnsiTheme="majorBidi" w:cstheme="majorBidi"/>
          <w:sz w:val="24"/>
          <w:szCs w:val="24"/>
        </w:rPr>
        <w:t xml:space="preserve"> Lashkarizadeh</w:t>
      </w:r>
      <w:r w:rsidR="00EB1BD0" w:rsidRPr="0011539D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11539D">
        <w:rPr>
          <w:rFonts w:asciiTheme="majorBidi" w:hAnsiTheme="majorBidi" w:cstheme="majorBidi"/>
          <w:sz w:val="24"/>
          <w:szCs w:val="24"/>
        </w:rPr>
        <w:t xml:space="preserve">, </w:t>
      </w:r>
      <w:r w:rsidR="00232753" w:rsidRPr="0011539D">
        <w:rPr>
          <w:rFonts w:asciiTheme="majorBidi" w:hAnsiTheme="majorBidi" w:cstheme="majorBidi"/>
          <w:sz w:val="24"/>
          <w:szCs w:val="24"/>
        </w:rPr>
        <w:t xml:space="preserve">Mohammad </w:t>
      </w:r>
      <w:proofErr w:type="spellStart"/>
      <w:r w:rsidR="00232753" w:rsidRPr="0011539D">
        <w:rPr>
          <w:rFonts w:asciiTheme="majorBidi" w:hAnsiTheme="majorBidi" w:cstheme="majorBidi"/>
          <w:sz w:val="24"/>
          <w:szCs w:val="24"/>
        </w:rPr>
        <w:t>Javad</w:t>
      </w:r>
      <w:proofErr w:type="spellEnd"/>
      <w:r w:rsidR="00232753" w:rsidRPr="0011539D">
        <w:rPr>
          <w:rFonts w:asciiTheme="majorBidi" w:hAnsiTheme="majorBidi" w:cstheme="majorBidi"/>
          <w:sz w:val="24"/>
          <w:szCs w:val="24"/>
        </w:rPr>
        <w:t xml:space="preserve"> Najafz</w:t>
      </w:r>
      <w:r w:rsidRPr="0011539D">
        <w:rPr>
          <w:rFonts w:asciiTheme="majorBidi" w:hAnsiTheme="majorBidi" w:cstheme="majorBidi"/>
          <w:sz w:val="24"/>
          <w:szCs w:val="24"/>
        </w:rPr>
        <w:t>adeh</w:t>
      </w:r>
      <w:r w:rsidR="00EB1BD0" w:rsidRPr="0011539D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Pr="0011539D">
        <w:rPr>
          <w:rFonts w:asciiTheme="majorBidi" w:hAnsiTheme="majorBidi" w:cstheme="majorBidi"/>
          <w:sz w:val="24"/>
          <w:szCs w:val="24"/>
        </w:rPr>
        <w:t xml:space="preserve">, </w:t>
      </w:r>
      <w:r w:rsidR="00EB1BD0" w:rsidRPr="0011539D">
        <w:rPr>
          <w:rFonts w:asciiTheme="majorBidi" w:hAnsiTheme="majorBidi" w:cstheme="majorBidi"/>
          <w:sz w:val="24"/>
          <w:szCs w:val="24"/>
        </w:rPr>
        <w:t xml:space="preserve">Mohammad </w:t>
      </w:r>
      <w:proofErr w:type="spellStart"/>
      <w:r w:rsidR="00EB1BD0" w:rsidRPr="0011539D">
        <w:rPr>
          <w:rFonts w:asciiTheme="majorBidi" w:hAnsiTheme="majorBidi" w:cstheme="majorBidi"/>
          <w:sz w:val="24"/>
          <w:szCs w:val="24"/>
        </w:rPr>
        <w:t>Rezaei</w:t>
      </w:r>
      <w:proofErr w:type="spellEnd"/>
      <w:r w:rsidR="00EB1BD0" w:rsidRPr="001153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B1BD0" w:rsidRPr="0011539D">
        <w:rPr>
          <w:rFonts w:asciiTheme="majorBidi" w:hAnsiTheme="majorBidi" w:cstheme="majorBidi"/>
          <w:sz w:val="24"/>
          <w:szCs w:val="24"/>
        </w:rPr>
        <w:t>Zadeh</w:t>
      </w:r>
      <w:proofErr w:type="spellEnd"/>
      <w:r w:rsidR="00EB1BD0" w:rsidRPr="0011539D">
        <w:rPr>
          <w:rFonts w:asciiTheme="majorBidi" w:hAnsiTheme="majorBidi" w:cstheme="majorBidi"/>
          <w:sz w:val="24"/>
          <w:szCs w:val="24"/>
        </w:rPr>
        <w:t xml:space="preserve"> Rukerd</w:t>
      </w:r>
      <w:r w:rsidR="00EB1BD0" w:rsidRPr="0011539D">
        <w:rPr>
          <w:rFonts w:asciiTheme="majorBidi" w:hAnsiTheme="majorBidi" w:cstheme="majorBidi"/>
          <w:sz w:val="24"/>
          <w:szCs w:val="24"/>
          <w:vertAlign w:val="superscript"/>
        </w:rPr>
        <w:t>6</w:t>
      </w:r>
    </w:p>
    <w:p w:rsidR="00EB1BD0" w:rsidRPr="0011539D" w:rsidRDefault="00EB1BD0" w:rsidP="0011539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F1D6B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BF03F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11539D">
        <w:rPr>
          <w:rFonts w:ascii="Times New Roman" w:eastAsia="Calibri" w:hAnsi="Times New Roman" w:cs="Times New Roman"/>
          <w:sz w:val="24"/>
          <w:szCs w:val="24"/>
        </w:rPr>
        <w:t>Cardiovascular</w:t>
      </w:r>
      <w:r w:rsidRPr="0011539D">
        <w:rPr>
          <w:rFonts w:ascii="Times New Roman" w:eastAsia="Times New Roman" w:hAnsi="Times New Roman" w:cs="Times New Roman"/>
          <w:iCs/>
          <w:sz w:val="24"/>
          <w:szCs w:val="24"/>
        </w:rPr>
        <w:t xml:space="preserve"> Research Center, Institute of Basic and Clinical Physiology Sciences, Kerman University of Medical Sciences, Kerman, Iran</w:t>
      </w:r>
      <w:r w:rsidR="0011539D"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r w:rsidR="0011539D" w:rsidRPr="00115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Email:</w:t>
      </w:r>
      <w:r w:rsidR="0011539D" w:rsidRPr="0011539D">
        <w:t xml:space="preserve"> </w:t>
      </w:r>
      <w:r w:rsidR="0011539D" w:rsidRPr="0011539D">
        <w:rPr>
          <w:rFonts w:ascii="Times New Roman" w:eastAsia="Times New Roman" w:hAnsi="Times New Roman" w:cs="Times New Roman"/>
          <w:iCs/>
          <w:sz w:val="24"/>
          <w:szCs w:val="24"/>
        </w:rPr>
        <w:t>m_samareh@kmu.ac.ir</w:t>
      </w:r>
      <w:r w:rsidR="0011539D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11539D" w:rsidRPr="0011539D">
        <w:rPr>
          <w:rFonts w:ascii="Times New Roman" w:eastAsia="Times New Roman" w:hAnsi="Times New Roman" w:cs="Times New Roman"/>
          <w:iCs/>
          <w:sz w:val="24"/>
          <w:szCs w:val="24"/>
        </w:rPr>
        <w:t>mitra.samareh.fekri@gmail.com</w:t>
      </w:r>
      <w:r w:rsidR="0011539D" w:rsidRPr="00115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B1BD0" w:rsidRPr="00FF1D6B" w:rsidRDefault="00EB1BD0" w:rsidP="00FF1D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11539D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2</w:t>
      </w:r>
      <w:proofErr w:type="gramEnd"/>
      <w:r w:rsidR="00BF03F0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11539D">
        <w:rPr>
          <w:rFonts w:ascii="Times New Roman" w:eastAsia="Times New Roman" w:hAnsi="Times New Roman" w:cs="Times New Roman"/>
          <w:iCs/>
          <w:sz w:val="24"/>
          <w:szCs w:val="24"/>
        </w:rPr>
        <w:t xml:space="preserve">Clinical </w:t>
      </w:r>
      <w:r w:rsidRPr="0011539D">
        <w:rPr>
          <w:rFonts w:ascii="Times New Roman" w:eastAsia="Calibri" w:hAnsi="Times New Roman" w:cs="Times New Roman"/>
          <w:sz w:val="24"/>
          <w:szCs w:val="24"/>
        </w:rPr>
        <w:t>Research</w:t>
      </w:r>
      <w:r w:rsidRPr="0011539D">
        <w:rPr>
          <w:rFonts w:ascii="Times New Roman" w:eastAsia="Times New Roman" w:hAnsi="Times New Roman" w:cs="Times New Roman"/>
          <w:iCs/>
          <w:sz w:val="24"/>
          <w:szCs w:val="24"/>
        </w:rPr>
        <w:t xml:space="preserve"> Development Unit, </w:t>
      </w:r>
      <w:proofErr w:type="spellStart"/>
      <w:r w:rsidRPr="0011539D">
        <w:rPr>
          <w:rFonts w:ascii="Times New Roman" w:eastAsia="Times New Roman" w:hAnsi="Times New Roman" w:cs="Times New Roman"/>
          <w:iCs/>
          <w:sz w:val="24"/>
          <w:szCs w:val="24"/>
        </w:rPr>
        <w:t>Afzalipour</w:t>
      </w:r>
      <w:proofErr w:type="spellEnd"/>
      <w:r w:rsidRPr="0011539D">
        <w:rPr>
          <w:rFonts w:ascii="Times New Roman" w:eastAsia="Times New Roman" w:hAnsi="Times New Roman" w:cs="Times New Roman"/>
          <w:iCs/>
          <w:sz w:val="24"/>
          <w:szCs w:val="24"/>
        </w:rPr>
        <w:t xml:space="preserve"> Hospital‚ Kerman University of Medical Sciences‚ Kerman‚ Iran</w:t>
      </w:r>
      <w:r w:rsidR="0011539D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1539D" w:rsidRPr="00115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Email: </w:t>
      </w:r>
      <w:r w:rsidR="00FF1D6B" w:rsidRPr="00FF1D6B">
        <w:rPr>
          <w:rFonts w:ascii="Times New Roman" w:eastAsia="Times New Roman" w:hAnsi="Times New Roman" w:cs="Times New Roman"/>
          <w:iCs/>
          <w:sz w:val="24"/>
          <w:szCs w:val="24"/>
        </w:rPr>
        <w:t>cityborn75@gmail.com</w:t>
      </w:r>
    </w:p>
    <w:p w:rsidR="00EB1BD0" w:rsidRPr="00EB1BD0" w:rsidRDefault="00EB1BD0" w:rsidP="00FF1D6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11539D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proofErr w:type="gramEnd"/>
      <w:r w:rsidR="00BF03F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EB1BD0">
        <w:rPr>
          <w:rFonts w:ascii="Times New Roman" w:eastAsia="Calibri" w:hAnsi="Times New Roman" w:cs="Times New Roman"/>
          <w:sz w:val="24"/>
          <w:szCs w:val="24"/>
        </w:rPr>
        <w:t>Endocrinology and Metabolism Research Center, Institute of Basic and Clinical Physiology Sciences, Kerman University of Medical Sciences, Kerman, Iran</w:t>
      </w:r>
      <w:r w:rsidR="001153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1539D" w:rsidRPr="00115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Email: </w:t>
      </w:r>
      <w:r w:rsidR="00FF1D6B" w:rsidRPr="00FF1D6B">
        <w:rPr>
          <w:rFonts w:ascii="Times New Roman" w:eastAsia="Times New Roman" w:hAnsi="Times New Roman" w:cs="Times New Roman"/>
          <w:iCs/>
          <w:sz w:val="24"/>
          <w:szCs w:val="24"/>
        </w:rPr>
        <w:t>b.dalfardi@kmu.ac.ir</w:t>
      </w:r>
    </w:p>
    <w:p w:rsidR="00703F0E" w:rsidRPr="0011539D" w:rsidRDefault="00EB1BD0" w:rsidP="0011539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1539D">
        <w:rPr>
          <w:rFonts w:ascii="Times New Roman" w:eastAsia="Times New Roman" w:hAnsi="Times New Roman" w:cs="B Nazanin"/>
          <w:noProof/>
          <w:sz w:val="24"/>
          <w:szCs w:val="24"/>
          <w:vertAlign w:val="superscript"/>
        </w:rPr>
        <w:t>4</w:t>
      </w:r>
      <w:r w:rsidR="0011539D" w:rsidRPr="0011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539D" w:rsidRPr="0011539D">
        <w:rPr>
          <w:rFonts w:ascii="Times New Roman" w:eastAsia="Times New Roman" w:hAnsi="Times New Roman" w:cs="B Nazanin"/>
          <w:noProof/>
          <w:sz w:val="24"/>
          <w:szCs w:val="24"/>
        </w:rPr>
        <w:t xml:space="preserve">Department of </w:t>
      </w:r>
      <w:r w:rsidR="0011539D" w:rsidRPr="0011539D">
        <w:rPr>
          <w:rFonts w:ascii="Times New Roman" w:eastAsia="Calibri" w:hAnsi="Times New Roman" w:cs="Times New Roman"/>
          <w:sz w:val="24"/>
          <w:szCs w:val="24"/>
        </w:rPr>
        <w:t>Pathology</w:t>
      </w:r>
      <w:r w:rsidR="0011539D" w:rsidRPr="0011539D">
        <w:rPr>
          <w:rFonts w:ascii="Times New Roman" w:eastAsia="Times New Roman" w:hAnsi="Times New Roman" w:cs="B Nazanin"/>
          <w:noProof/>
          <w:sz w:val="24"/>
          <w:szCs w:val="24"/>
        </w:rPr>
        <w:t xml:space="preserve"> and Stem Cell Research Center, School of Medicine, Kerman University of Medical Sciences, Kerman, Iran</w:t>
      </w:r>
      <w:r w:rsidR="0011539D">
        <w:rPr>
          <w:rFonts w:ascii="Times New Roman" w:eastAsia="Times New Roman" w:hAnsi="Times New Roman" w:cs="B Nazanin"/>
          <w:noProof/>
          <w:sz w:val="24"/>
          <w:szCs w:val="24"/>
        </w:rPr>
        <w:t xml:space="preserve">. </w:t>
      </w:r>
      <w:r w:rsidR="0011539D" w:rsidRPr="00115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Email: </w:t>
      </w:r>
      <w:r w:rsidR="00A86C35" w:rsidRPr="00A86C35">
        <w:rPr>
          <w:rFonts w:ascii="Times New Roman" w:eastAsia="Times New Roman" w:hAnsi="Times New Roman" w:cs="Times New Roman"/>
          <w:iCs/>
          <w:sz w:val="24"/>
          <w:szCs w:val="24"/>
        </w:rPr>
        <w:t>mh.lashkarizadeh@gmail.com</w:t>
      </w:r>
    </w:p>
    <w:p w:rsidR="00EB1BD0" w:rsidRPr="0011539D" w:rsidRDefault="00EB1BD0" w:rsidP="0011539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1539D">
        <w:rPr>
          <w:rFonts w:ascii="Times New Roman" w:eastAsia="Times New Roman" w:hAnsi="Times New Roman" w:cs="B Nazanin"/>
          <w:noProof/>
          <w:sz w:val="24"/>
          <w:szCs w:val="24"/>
          <w:vertAlign w:val="superscript"/>
        </w:rPr>
        <w:t>5</w:t>
      </w:r>
      <w:r w:rsidRPr="001153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39D">
        <w:rPr>
          <w:rFonts w:ascii="Times New Roman" w:eastAsia="Calibri" w:hAnsi="Times New Roman" w:cs="Times New Roman"/>
          <w:sz w:val="24"/>
          <w:szCs w:val="24"/>
        </w:rPr>
        <w:t xml:space="preserve">Student Research Committee, </w:t>
      </w:r>
      <w:r w:rsidRPr="0011539D">
        <w:rPr>
          <w:rFonts w:ascii="Times New Roman" w:eastAsia="Times New Roman" w:hAnsi="Times New Roman" w:cs="B Nazanin"/>
          <w:noProof/>
          <w:sz w:val="24"/>
          <w:szCs w:val="24"/>
        </w:rPr>
        <w:t>Kerman</w:t>
      </w:r>
      <w:r w:rsidRPr="0011539D">
        <w:rPr>
          <w:rFonts w:ascii="Times New Roman" w:eastAsia="Calibri" w:hAnsi="Times New Roman" w:cs="Times New Roman"/>
          <w:sz w:val="24"/>
          <w:szCs w:val="24"/>
        </w:rPr>
        <w:t xml:space="preserve"> University of Medical Sciences, Kerman, Iran</w:t>
      </w:r>
      <w:r w:rsidR="001153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1539D" w:rsidRPr="00115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Email: </w:t>
      </w:r>
      <w:r w:rsidR="0011539D" w:rsidRPr="0011539D">
        <w:rPr>
          <w:rFonts w:ascii="Times New Roman" w:eastAsia="Times New Roman" w:hAnsi="Times New Roman" w:cs="Times New Roman"/>
          <w:iCs/>
          <w:sz w:val="24"/>
          <w:szCs w:val="24"/>
        </w:rPr>
        <w:t>Javad.najaf@yahoo.com</w:t>
      </w:r>
      <w:bookmarkStart w:id="0" w:name="_GoBack"/>
      <w:bookmarkEnd w:id="0"/>
    </w:p>
    <w:p w:rsidR="00EB1BD0" w:rsidRDefault="00EB1BD0" w:rsidP="00BF03F0">
      <w:pPr>
        <w:autoSpaceDE w:val="0"/>
        <w:autoSpaceDN w:val="0"/>
        <w:adjustRightInd w:val="0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1539D">
        <w:rPr>
          <w:rFonts w:ascii="Times New Roman" w:eastAsia="Times New Roman" w:hAnsi="Times New Roman" w:cs="B Nazanin"/>
          <w:noProof/>
          <w:sz w:val="24"/>
          <w:szCs w:val="24"/>
          <w:vertAlign w:val="superscript"/>
        </w:rPr>
        <w:t>6</w:t>
      </w:r>
      <w:r w:rsidRPr="0011539D">
        <w:rPr>
          <w:sz w:val="24"/>
          <w:szCs w:val="24"/>
        </w:rPr>
        <w:t xml:space="preserve"> </w:t>
      </w:r>
      <w:r w:rsidRPr="0011539D">
        <w:rPr>
          <w:rFonts w:ascii="Times New Roman" w:eastAsia="Times New Roman" w:hAnsi="Times New Roman" w:cs="B Nazanin"/>
          <w:noProof/>
          <w:sz w:val="24"/>
          <w:szCs w:val="24"/>
        </w:rPr>
        <w:t xml:space="preserve">Gastroenterology and Hepatology Research Center, Institute of Basic and Clinical Physiology Sciences, </w:t>
      </w:r>
      <w:r w:rsidRPr="0011539D">
        <w:rPr>
          <w:rFonts w:ascii="Times New Roman" w:eastAsia="Calibri" w:hAnsi="Times New Roman" w:cs="Times New Roman"/>
          <w:sz w:val="24"/>
          <w:szCs w:val="24"/>
        </w:rPr>
        <w:t>Kerman</w:t>
      </w:r>
      <w:r w:rsidRPr="0011539D">
        <w:rPr>
          <w:rFonts w:ascii="Times New Roman" w:eastAsia="Times New Roman" w:hAnsi="Times New Roman" w:cs="B Nazanin"/>
          <w:noProof/>
          <w:sz w:val="24"/>
          <w:szCs w:val="24"/>
        </w:rPr>
        <w:t xml:space="preserve"> University of Medical Sciences, Kerman, Iran</w:t>
      </w:r>
      <w:r w:rsidR="0011539D">
        <w:rPr>
          <w:rFonts w:ascii="Times New Roman" w:eastAsia="Times New Roman" w:hAnsi="Times New Roman" w:cs="B Nazanin"/>
          <w:noProof/>
          <w:sz w:val="24"/>
          <w:szCs w:val="24"/>
        </w:rPr>
        <w:t xml:space="preserve">. </w:t>
      </w:r>
      <w:r w:rsidR="0011539D" w:rsidRPr="00115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Email: </w:t>
      </w:r>
      <w:r w:rsidR="008178F6" w:rsidRPr="008178F6">
        <w:rPr>
          <w:rFonts w:ascii="Times New Roman" w:eastAsia="Times New Roman" w:hAnsi="Times New Roman" w:cs="Times New Roman"/>
          <w:iCs/>
          <w:sz w:val="24"/>
          <w:szCs w:val="24"/>
        </w:rPr>
        <w:t>mohammadrezaei75@yahoo.com</w:t>
      </w:r>
    </w:p>
    <w:p w:rsidR="008178F6" w:rsidRPr="008178F6" w:rsidRDefault="008178F6" w:rsidP="00882775">
      <w:pPr>
        <w:autoSpaceDE w:val="0"/>
        <w:autoSpaceDN w:val="0"/>
        <w:adjustRightInd w:val="0"/>
        <w:spacing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178F6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</w:rPr>
        <w:t>*</w:t>
      </w:r>
      <w:r w:rsidRPr="008178F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Corresponding author: </w:t>
      </w:r>
      <w:proofErr w:type="spellStart"/>
      <w:r w:rsidRPr="0011539D">
        <w:rPr>
          <w:rFonts w:asciiTheme="majorBidi" w:hAnsiTheme="majorBidi" w:cstheme="majorBidi"/>
          <w:sz w:val="24"/>
          <w:szCs w:val="24"/>
        </w:rPr>
        <w:t>Mitra</w:t>
      </w:r>
      <w:proofErr w:type="spellEnd"/>
      <w:r w:rsidRPr="001153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539D">
        <w:rPr>
          <w:rFonts w:asciiTheme="majorBidi" w:hAnsiTheme="majorBidi" w:cstheme="majorBidi"/>
          <w:sz w:val="24"/>
          <w:szCs w:val="24"/>
        </w:rPr>
        <w:t>Samareh</w:t>
      </w:r>
      <w:proofErr w:type="spellEnd"/>
      <w:r w:rsidRPr="0011539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1539D">
        <w:rPr>
          <w:rFonts w:asciiTheme="majorBidi" w:hAnsiTheme="majorBidi" w:cstheme="majorBidi"/>
          <w:sz w:val="24"/>
          <w:szCs w:val="24"/>
        </w:rPr>
        <w:t>Fekri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r w:rsidRPr="008178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539D">
        <w:rPr>
          <w:rFonts w:ascii="Times New Roman" w:eastAsia="Calibri" w:hAnsi="Times New Roman" w:cs="Times New Roman"/>
          <w:sz w:val="24"/>
          <w:szCs w:val="24"/>
        </w:rPr>
        <w:t>Cardiovascular</w:t>
      </w:r>
      <w:r w:rsidRPr="0011539D">
        <w:rPr>
          <w:rFonts w:ascii="Times New Roman" w:eastAsia="Times New Roman" w:hAnsi="Times New Roman" w:cs="Times New Roman"/>
          <w:iCs/>
          <w:sz w:val="24"/>
          <w:szCs w:val="24"/>
        </w:rPr>
        <w:t xml:space="preserve"> Research Center, Institute of Basic and Clinical Physiology Sciences, Kerman University of Medical Sciences, Kerman, Iran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 </w:t>
      </w:r>
      <w:r w:rsidRPr="00115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Email:</w:t>
      </w:r>
      <w:r w:rsidRPr="0011539D">
        <w:t xml:space="preserve"> </w:t>
      </w:r>
      <w:r w:rsidRPr="0011539D">
        <w:rPr>
          <w:rFonts w:ascii="Times New Roman" w:eastAsia="Times New Roman" w:hAnsi="Times New Roman" w:cs="Times New Roman"/>
          <w:iCs/>
          <w:sz w:val="24"/>
          <w:szCs w:val="24"/>
        </w:rPr>
        <w:t>m_samareh@kmu.ac.ir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1539D">
        <w:rPr>
          <w:rFonts w:ascii="Times New Roman" w:eastAsia="Times New Roman" w:hAnsi="Times New Roman" w:cs="Times New Roman"/>
          <w:iCs/>
          <w:sz w:val="24"/>
          <w:szCs w:val="24"/>
        </w:rPr>
        <w:t>mitra.samareh.fekri@gmail.com</w:t>
      </w:r>
      <w:r w:rsidRPr="0011539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F0588" w:rsidRPr="0011539D" w:rsidRDefault="007F0588" w:rsidP="00A5656B">
      <w:pPr>
        <w:tabs>
          <w:tab w:val="center" w:pos="4680"/>
          <w:tab w:val="right" w:pos="936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539D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7F0588" w:rsidRPr="0011539D" w:rsidRDefault="007F0588" w:rsidP="00FB7552">
      <w:pPr>
        <w:tabs>
          <w:tab w:val="center" w:pos="4680"/>
          <w:tab w:val="right" w:pos="936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Introduction: </w:t>
      </w:r>
      <w:r w:rsidR="00C763FE" w:rsidRPr="0011539D">
        <w:rPr>
          <w:rFonts w:asciiTheme="majorBidi" w:hAnsiTheme="majorBidi" w:cstheme="majorBidi"/>
          <w:sz w:val="24"/>
          <w:szCs w:val="24"/>
        </w:rPr>
        <w:t>The emergence of Coronavirus disease 2019 (COVID-19) as a global health emergency necessitates continued investigation of disease progression</w:t>
      </w:r>
      <w:r w:rsidRPr="0011539D">
        <w:rPr>
          <w:rFonts w:asciiTheme="majorBidi" w:hAnsiTheme="majorBidi" w:cstheme="majorBidi"/>
          <w:sz w:val="24"/>
          <w:szCs w:val="24"/>
        </w:rPr>
        <w:t xml:space="preserve">. This study </w:t>
      </w:r>
      <w:r w:rsidR="00FB7552" w:rsidRPr="0011539D">
        <w:rPr>
          <w:rFonts w:asciiTheme="majorBidi" w:hAnsiTheme="majorBidi" w:cstheme="majorBidi"/>
          <w:sz w:val="24"/>
          <w:szCs w:val="24"/>
        </w:rPr>
        <w:t xml:space="preserve">aimed to investigate peripheral blood eosinophilia </w:t>
      </w:r>
      <w:r w:rsidRPr="0011539D">
        <w:rPr>
          <w:rFonts w:asciiTheme="majorBidi" w:hAnsiTheme="majorBidi" w:cstheme="majorBidi"/>
          <w:sz w:val="24"/>
          <w:szCs w:val="24"/>
        </w:rPr>
        <w:t xml:space="preserve">in </w:t>
      </w:r>
      <w:r w:rsidR="00FB7552" w:rsidRPr="0011539D">
        <w:rPr>
          <w:rFonts w:asciiTheme="majorBidi" w:hAnsiTheme="majorBidi" w:cstheme="majorBidi"/>
          <w:sz w:val="24"/>
          <w:szCs w:val="24"/>
        </w:rPr>
        <w:t>chronic</w:t>
      </w:r>
      <w:r w:rsidRPr="0011539D">
        <w:rPr>
          <w:rFonts w:asciiTheme="majorBidi" w:hAnsiTheme="majorBidi" w:cstheme="majorBidi"/>
          <w:sz w:val="24"/>
          <w:szCs w:val="24"/>
        </w:rPr>
        <w:t xml:space="preserve"> obstructive pulmonary disease (COPD) </w:t>
      </w:r>
      <w:r w:rsidR="00FB7552" w:rsidRPr="0011539D">
        <w:rPr>
          <w:rFonts w:asciiTheme="majorBidi" w:hAnsiTheme="majorBidi" w:cstheme="majorBidi"/>
          <w:sz w:val="24"/>
          <w:szCs w:val="24"/>
        </w:rPr>
        <w:t xml:space="preserve">patients with COVID-19 </w:t>
      </w:r>
      <w:r w:rsidRPr="0011539D">
        <w:rPr>
          <w:rFonts w:asciiTheme="majorBidi" w:hAnsiTheme="majorBidi" w:cstheme="majorBidi"/>
          <w:sz w:val="24"/>
          <w:szCs w:val="24"/>
        </w:rPr>
        <w:t xml:space="preserve">based on demographics, clinical features, and disease severity. </w:t>
      </w:r>
    </w:p>
    <w:p w:rsidR="007F0588" w:rsidRPr="0011539D" w:rsidRDefault="007F0588" w:rsidP="00FB49BC">
      <w:pPr>
        <w:tabs>
          <w:tab w:val="center" w:pos="4680"/>
          <w:tab w:val="right" w:pos="93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539D">
        <w:rPr>
          <w:rFonts w:asciiTheme="majorBidi" w:hAnsiTheme="majorBidi" w:cstheme="majorBidi"/>
          <w:b/>
          <w:bCs/>
          <w:sz w:val="24"/>
          <w:szCs w:val="24"/>
        </w:rPr>
        <w:t>Methods:</w:t>
      </w:r>
      <w:r w:rsidR="00CB3ADF" w:rsidRPr="0011539D">
        <w:rPr>
          <w:rFonts w:asciiTheme="majorBidi" w:hAnsiTheme="majorBidi" w:cstheme="majorBidi"/>
          <w:sz w:val="24"/>
          <w:szCs w:val="24"/>
        </w:rPr>
        <w:t xml:space="preserve"> This cross-sectional study </w:t>
      </w:r>
      <w:r w:rsidR="00FB7552" w:rsidRPr="0011539D">
        <w:rPr>
          <w:rFonts w:asciiTheme="majorBidi" w:hAnsiTheme="majorBidi" w:cstheme="majorBidi"/>
          <w:sz w:val="24"/>
          <w:szCs w:val="24"/>
        </w:rPr>
        <w:t>conducted on</w:t>
      </w:r>
      <w:r w:rsidR="00CB3ADF" w:rsidRPr="0011539D">
        <w:rPr>
          <w:rFonts w:asciiTheme="majorBidi" w:hAnsiTheme="majorBidi" w:cstheme="majorBidi"/>
          <w:sz w:val="24"/>
          <w:szCs w:val="24"/>
        </w:rPr>
        <w:t xml:space="preserve"> 73 </w:t>
      </w:r>
      <w:r w:rsidR="00FB7552" w:rsidRPr="0011539D">
        <w:rPr>
          <w:rFonts w:asciiTheme="majorBidi" w:hAnsiTheme="majorBidi" w:cstheme="majorBidi"/>
          <w:sz w:val="24"/>
          <w:szCs w:val="24"/>
        </w:rPr>
        <w:t xml:space="preserve">COPD </w:t>
      </w:r>
      <w:r w:rsidR="00354D4C" w:rsidRPr="0011539D">
        <w:rPr>
          <w:rFonts w:asciiTheme="majorBidi" w:hAnsiTheme="majorBidi" w:cstheme="majorBidi"/>
          <w:sz w:val="24"/>
          <w:szCs w:val="24"/>
        </w:rPr>
        <w:t xml:space="preserve">patients </w:t>
      </w:r>
      <w:r w:rsidR="00FB7552" w:rsidRPr="0011539D">
        <w:rPr>
          <w:rFonts w:asciiTheme="majorBidi" w:hAnsiTheme="majorBidi" w:cstheme="majorBidi"/>
          <w:sz w:val="24"/>
          <w:szCs w:val="24"/>
        </w:rPr>
        <w:t xml:space="preserve">infected by COVID-19 in </w:t>
      </w:r>
      <w:proofErr w:type="spellStart"/>
      <w:r w:rsidR="00CB3ADF" w:rsidRPr="0011539D">
        <w:rPr>
          <w:rFonts w:asciiTheme="majorBidi" w:hAnsiTheme="majorBidi" w:cstheme="majorBidi"/>
          <w:sz w:val="24"/>
          <w:szCs w:val="24"/>
        </w:rPr>
        <w:t>Afzalipour</w:t>
      </w:r>
      <w:proofErr w:type="spellEnd"/>
      <w:r w:rsidR="00CB3ADF" w:rsidRPr="0011539D">
        <w:rPr>
          <w:rFonts w:asciiTheme="majorBidi" w:hAnsiTheme="majorBidi" w:cstheme="majorBidi"/>
          <w:sz w:val="24"/>
          <w:szCs w:val="24"/>
        </w:rPr>
        <w:t xml:space="preserve"> Hospital, Iran. Peripheral blood samples </w:t>
      </w:r>
      <w:proofErr w:type="gramStart"/>
      <w:r w:rsidR="00CB3ADF" w:rsidRPr="0011539D">
        <w:rPr>
          <w:rFonts w:asciiTheme="majorBidi" w:hAnsiTheme="majorBidi" w:cstheme="majorBidi"/>
          <w:sz w:val="24"/>
          <w:szCs w:val="24"/>
        </w:rPr>
        <w:t>were collected</w:t>
      </w:r>
      <w:proofErr w:type="gramEnd"/>
      <w:r w:rsidR="00CB3ADF" w:rsidRPr="0011539D">
        <w:rPr>
          <w:rFonts w:asciiTheme="majorBidi" w:hAnsiTheme="majorBidi" w:cstheme="majorBidi"/>
          <w:sz w:val="24"/>
          <w:szCs w:val="24"/>
        </w:rPr>
        <w:t xml:space="preserve"> for hematological parameter testing, including eosinophil counts using Giemsa staining. Eosinophilia was defined as ≥</w:t>
      </w:r>
      <w:proofErr w:type="gramStart"/>
      <w:r w:rsidR="00CB3ADF" w:rsidRPr="0011539D">
        <w:rPr>
          <w:rFonts w:asciiTheme="majorBidi" w:hAnsiTheme="majorBidi" w:cstheme="majorBidi"/>
          <w:sz w:val="24"/>
          <w:szCs w:val="24"/>
        </w:rPr>
        <w:t>2%</w:t>
      </w:r>
      <w:proofErr w:type="gramEnd"/>
      <w:r w:rsidR="00DE2C3E" w:rsidRPr="0011539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CB3ADF" w:rsidRPr="0011539D">
        <w:rPr>
          <w:rFonts w:asciiTheme="majorBidi" w:hAnsiTheme="majorBidi" w:cstheme="majorBidi"/>
          <w:sz w:val="24"/>
          <w:szCs w:val="24"/>
        </w:rPr>
        <w:t>eosinopenia</w:t>
      </w:r>
      <w:proofErr w:type="spellEnd"/>
      <w:r w:rsidR="00CB3ADF" w:rsidRPr="0011539D">
        <w:rPr>
          <w:rFonts w:asciiTheme="majorBidi" w:hAnsiTheme="majorBidi" w:cstheme="majorBidi"/>
          <w:sz w:val="24"/>
          <w:szCs w:val="24"/>
        </w:rPr>
        <w:t xml:space="preserve"> as &lt;2%. Various variables, such as age, gender, comorbidities, smoking, oxygen therapy, disease severity, laboratory parameters, chest CT scan findings, and discharge status, </w:t>
      </w:r>
      <w:proofErr w:type="gramStart"/>
      <w:r w:rsidR="00CB3ADF" w:rsidRPr="0011539D">
        <w:rPr>
          <w:rFonts w:asciiTheme="majorBidi" w:hAnsiTheme="majorBidi" w:cstheme="majorBidi"/>
          <w:sz w:val="24"/>
          <w:szCs w:val="24"/>
        </w:rPr>
        <w:t>were analyzed</w:t>
      </w:r>
      <w:proofErr w:type="gramEnd"/>
      <w:r w:rsidR="00CB3ADF" w:rsidRPr="0011539D">
        <w:rPr>
          <w:rFonts w:asciiTheme="majorBidi" w:hAnsiTheme="majorBidi" w:cstheme="majorBidi"/>
          <w:sz w:val="24"/>
          <w:szCs w:val="24"/>
        </w:rPr>
        <w:t xml:space="preserve">. Statistical analyses </w:t>
      </w:r>
      <w:proofErr w:type="gramStart"/>
      <w:r w:rsidR="00CB3ADF" w:rsidRPr="0011539D">
        <w:rPr>
          <w:rFonts w:asciiTheme="majorBidi" w:hAnsiTheme="majorBidi" w:cstheme="majorBidi"/>
          <w:sz w:val="24"/>
          <w:szCs w:val="24"/>
        </w:rPr>
        <w:t>were performed</w:t>
      </w:r>
      <w:proofErr w:type="gramEnd"/>
      <w:r w:rsidR="00CB3ADF" w:rsidRPr="0011539D">
        <w:rPr>
          <w:rFonts w:asciiTheme="majorBidi" w:hAnsiTheme="majorBidi" w:cstheme="majorBidi"/>
          <w:sz w:val="24"/>
          <w:szCs w:val="24"/>
        </w:rPr>
        <w:t xml:space="preserve"> </w:t>
      </w:r>
      <w:r w:rsidR="00FB49BC" w:rsidRPr="0011539D">
        <w:rPr>
          <w:rFonts w:asciiTheme="majorBidi" w:hAnsiTheme="majorBidi" w:cstheme="majorBidi"/>
          <w:sz w:val="24"/>
          <w:szCs w:val="24"/>
        </w:rPr>
        <w:t xml:space="preserve">by </w:t>
      </w:r>
      <w:r w:rsidR="00CB3ADF" w:rsidRPr="0011539D">
        <w:rPr>
          <w:rFonts w:asciiTheme="majorBidi" w:hAnsiTheme="majorBidi" w:cstheme="majorBidi"/>
          <w:sz w:val="24"/>
          <w:szCs w:val="24"/>
        </w:rPr>
        <w:t>using SPSS 26.</w:t>
      </w:r>
    </w:p>
    <w:p w:rsidR="007F0588" w:rsidRPr="0011539D" w:rsidRDefault="007F0588" w:rsidP="009D74FE">
      <w:pPr>
        <w:tabs>
          <w:tab w:val="center" w:pos="4680"/>
          <w:tab w:val="right" w:pos="9360"/>
        </w:tabs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1539D">
        <w:rPr>
          <w:rFonts w:asciiTheme="majorBidi" w:hAnsiTheme="majorBidi" w:cstheme="majorBidi"/>
          <w:b/>
          <w:bCs/>
          <w:sz w:val="24"/>
          <w:szCs w:val="24"/>
        </w:rPr>
        <w:t>Results:</w:t>
      </w:r>
      <w:r w:rsidR="00A5656B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B5185" w:rsidRPr="0011539D">
        <w:rPr>
          <w:rFonts w:asciiTheme="majorBidi" w:hAnsiTheme="majorBidi" w:cstheme="majorBidi"/>
          <w:sz w:val="24"/>
          <w:szCs w:val="24"/>
        </w:rPr>
        <w:t xml:space="preserve">The 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average age of </w:t>
      </w:r>
      <w:r w:rsidR="003B5185" w:rsidRPr="0011539D">
        <w:rPr>
          <w:rFonts w:asciiTheme="majorBidi" w:hAnsiTheme="majorBidi" w:cstheme="majorBidi"/>
          <w:sz w:val="24"/>
          <w:szCs w:val="24"/>
        </w:rPr>
        <w:t xml:space="preserve">patients was </w:t>
      </w:r>
      <w:r w:rsidR="00A5656B" w:rsidRPr="0011539D">
        <w:rPr>
          <w:rFonts w:asciiTheme="majorBidi" w:hAnsiTheme="majorBidi" w:cstheme="majorBidi"/>
          <w:sz w:val="24"/>
          <w:szCs w:val="24"/>
        </w:rPr>
        <w:t>67.90±13.71 years</w:t>
      </w:r>
      <w:r w:rsidR="00C14F7E" w:rsidRPr="0011539D">
        <w:rPr>
          <w:rFonts w:asciiTheme="majorBidi" w:hAnsiTheme="majorBidi" w:cstheme="majorBidi"/>
          <w:sz w:val="24"/>
          <w:szCs w:val="24"/>
        </w:rPr>
        <w:t xml:space="preserve"> old.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 </w:t>
      </w:r>
      <w:r w:rsidR="00B047A4" w:rsidRPr="0011539D">
        <w:rPr>
          <w:rFonts w:asciiTheme="majorBidi" w:hAnsiTheme="majorBidi" w:cstheme="majorBidi"/>
          <w:sz w:val="24"/>
          <w:szCs w:val="24"/>
        </w:rPr>
        <w:t xml:space="preserve">The most </w:t>
      </w:r>
      <w:r w:rsidR="00C14F7E" w:rsidRPr="0011539D">
        <w:rPr>
          <w:rFonts w:asciiTheme="majorBidi" w:hAnsiTheme="majorBidi" w:cstheme="majorBidi"/>
          <w:sz w:val="24"/>
          <w:szCs w:val="24"/>
        </w:rPr>
        <w:t>patients were male (</w:t>
      </w:r>
      <w:r w:rsidR="00A5656B" w:rsidRPr="0011539D">
        <w:rPr>
          <w:rFonts w:asciiTheme="majorBidi" w:hAnsiTheme="majorBidi" w:cstheme="majorBidi"/>
          <w:sz w:val="24"/>
          <w:szCs w:val="24"/>
        </w:rPr>
        <w:t>54.8%</w:t>
      </w:r>
      <w:r w:rsidR="00C14F7E" w:rsidRPr="0011539D">
        <w:rPr>
          <w:rFonts w:asciiTheme="majorBidi" w:hAnsiTheme="majorBidi" w:cstheme="majorBidi"/>
          <w:sz w:val="24"/>
          <w:szCs w:val="24"/>
        </w:rPr>
        <w:t>)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A5656B" w:rsidRPr="0011539D">
        <w:rPr>
          <w:rFonts w:asciiTheme="majorBidi" w:hAnsiTheme="majorBidi" w:cstheme="majorBidi"/>
          <w:sz w:val="24"/>
          <w:szCs w:val="24"/>
        </w:rPr>
        <w:t>Eosinopenia</w:t>
      </w:r>
      <w:proofErr w:type="spellEnd"/>
      <w:r w:rsidR="00A5656B" w:rsidRPr="0011539D">
        <w:rPr>
          <w:rFonts w:asciiTheme="majorBidi" w:hAnsiTheme="majorBidi" w:cstheme="majorBidi"/>
          <w:sz w:val="24"/>
          <w:szCs w:val="24"/>
        </w:rPr>
        <w:t xml:space="preserve"> </w:t>
      </w:r>
      <w:r w:rsidR="00BE4A61" w:rsidRPr="0011539D">
        <w:rPr>
          <w:rFonts w:asciiTheme="majorBidi" w:hAnsiTheme="majorBidi" w:cstheme="majorBidi"/>
          <w:sz w:val="24"/>
          <w:szCs w:val="24"/>
        </w:rPr>
        <w:t xml:space="preserve">in COPD patients 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was associated with more severe </w:t>
      </w:r>
      <w:r w:rsidR="00BE4A61" w:rsidRPr="0011539D">
        <w:rPr>
          <w:rFonts w:asciiTheme="majorBidi" w:hAnsiTheme="majorBidi" w:cstheme="majorBidi"/>
          <w:sz w:val="24"/>
          <w:szCs w:val="24"/>
        </w:rPr>
        <w:t xml:space="preserve">COVID-19 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disease </w:t>
      </w:r>
      <w:r w:rsidR="00B047A4" w:rsidRPr="0011539D">
        <w:rPr>
          <w:rFonts w:asciiTheme="majorBidi" w:hAnsiTheme="majorBidi" w:cstheme="majorBidi"/>
          <w:sz w:val="24"/>
          <w:szCs w:val="24"/>
        </w:rPr>
        <w:t xml:space="preserve">(P= 0.01) </w:t>
      </w:r>
      <w:r w:rsidR="00A5656B" w:rsidRPr="0011539D">
        <w:rPr>
          <w:rFonts w:asciiTheme="majorBidi" w:hAnsiTheme="majorBidi" w:cstheme="majorBidi"/>
          <w:sz w:val="24"/>
          <w:szCs w:val="24"/>
        </w:rPr>
        <w:t>and lower oxy</w:t>
      </w:r>
      <w:r w:rsidR="00BE4A61" w:rsidRPr="0011539D">
        <w:rPr>
          <w:rFonts w:asciiTheme="majorBidi" w:hAnsiTheme="majorBidi" w:cstheme="majorBidi"/>
          <w:sz w:val="24"/>
          <w:szCs w:val="24"/>
        </w:rPr>
        <w:t>gen saturation (P</w:t>
      </w:r>
      <w:r w:rsidR="00A5656B" w:rsidRPr="0011539D">
        <w:rPr>
          <w:rFonts w:asciiTheme="majorBidi" w:hAnsiTheme="majorBidi" w:cstheme="majorBidi"/>
          <w:sz w:val="24"/>
          <w:szCs w:val="24"/>
        </w:rPr>
        <w:t>= 0.</w:t>
      </w:r>
      <w:r w:rsidR="005B1BA6" w:rsidRPr="0011539D">
        <w:rPr>
          <w:rFonts w:asciiTheme="majorBidi" w:hAnsiTheme="majorBidi" w:cstheme="majorBidi"/>
          <w:sz w:val="24"/>
          <w:szCs w:val="24"/>
        </w:rPr>
        <w:t>001</w:t>
      </w:r>
      <w:r w:rsidR="000066C1" w:rsidRPr="0011539D">
        <w:rPr>
          <w:rFonts w:asciiTheme="majorBidi" w:hAnsiTheme="majorBidi" w:cstheme="majorBidi"/>
          <w:sz w:val="24"/>
          <w:szCs w:val="24"/>
        </w:rPr>
        <w:t xml:space="preserve">). </w:t>
      </w:r>
      <w:r w:rsidR="00752BAA" w:rsidRPr="0011539D">
        <w:rPr>
          <w:rFonts w:asciiTheme="majorBidi" w:hAnsiTheme="majorBidi" w:cstheme="majorBidi"/>
          <w:sz w:val="24"/>
          <w:szCs w:val="24"/>
        </w:rPr>
        <w:t xml:space="preserve">In addition, </w:t>
      </w:r>
      <w:r w:rsidR="00243F85" w:rsidRPr="0011539D">
        <w:rPr>
          <w:rFonts w:asciiTheme="majorBidi" w:hAnsiTheme="majorBidi" w:cstheme="majorBidi"/>
          <w:sz w:val="24"/>
          <w:szCs w:val="24"/>
        </w:rPr>
        <w:t>the study revealed a significant difference in the Chest CT Severity Score (CT-SS) between COPD patients with eosinophil counts &lt;2% (9.76±0.7) and those with ≥</w:t>
      </w:r>
      <w:proofErr w:type="gramStart"/>
      <w:r w:rsidR="00243F85" w:rsidRPr="0011539D">
        <w:rPr>
          <w:rFonts w:asciiTheme="majorBidi" w:hAnsiTheme="majorBidi" w:cstheme="majorBidi"/>
          <w:sz w:val="24"/>
          <w:szCs w:val="24"/>
        </w:rPr>
        <w:t>2%</w:t>
      </w:r>
      <w:proofErr w:type="gramEnd"/>
      <w:r w:rsidR="00243F85" w:rsidRPr="0011539D">
        <w:rPr>
          <w:rFonts w:asciiTheme="majorBidi" w:hAnsiTheme="majorBidi" w:cstheme="majorBidi"/>
          <w:sz w:val="24"/>
          <w:szCs w:val="24"/>
        </w:rPr>
        <w:t xml:space="preserve"> (6.26±0.63) (P&lt; 0.001). </w:t>
      </w:r>
      <w:r w:rsidR="00752BAA" w:rsidRPr="0011539D">
        <w:rPr>
          <w:rFonts w:asciiTheme="majorBidi" w:hAnsiTheme="majorBidi" w:cstheme="majorBidi"/>
          <w:sz w:val="24"/>
          <w:szCs w:val="24"/>
        </w:rPr>
        <w:t xml:space="preserve">Although, </w:t>
      </w:r>
      <w:r w:rsidR="005F6EDB" w:rsidRPr="0011539D">
        <w:rPr>
          <w:rFonts w:asciiTheme="majorBidi" w:hAnsiTheme="majorBidi" w:cstheme="majorBidi"/>
          <w:sz w:val="24"/>
          <w:szCs w:val="24"/>
        </w:rPr>
        <w:t xml:space="preserve">COPD 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patients </w:t>
      </w:r>
      <w:r w:rsidR="00A5656B" w:rsidRPr="0011539D">
        <w:rPr>
          <w:rFonts w:asciiTheme="majorBidi" w:hAnsiTheme="majorBidi" w:cstheme="majorBidi"/>
          <w:sz w:val="24"/>
          <w:szCs w:val="24"/>
        </w:rPr>
        <w:lastRenderedPageBreak/>
        <w:t>with eosinophil counts &lt;2%</w:t>
      </w:r>
      <w:r w:rsidR="0071080F" w:rsidRPr="0011539D">
        <w:rPr>
          <w:rFonts w:asciiTheme="majorBidi" w:hAnsiTheme="majorBidi" w:cstheme="majorBidi"/>
          <w:sz w:val="24"/>
          <w:szCs w:val="24"/>
        </w:rPr>
        <w:t xml:space="preserve"> had a higher mortality rate </w:t>
      </w:r>
      <w:r w:rsidR="000066C1" w:rsidRPr="0011539D">
        <w:rPr>
          <w:rFonts w:asciiTheme="majorBidi" w:hAnsiTheme="majorBidi" w:cstheme="majorBidi"/>
          <w:sz w:val="24"/>
          <w:szCs w:val="24"/>
        </w:rPr>
        <w:t xml:space="preserve">than </w:t>
      </w:r>
      <w:r w:rsidR="00966562" w:rsidRPr="0011539D">
        <w:rPr>
          <w:rFonts w:asciiTheme="majorBidi" w:hAnsiTheme="majorBidi" w:cstheme="majorBidi"/>
          <w:sz w:val="24"/>
          <w:szCs w:val="24"/>
        </w:rPr>
        <w:t xml:space="preserve">those </w:t>
      </w:r>
      <w:r w:rsidR="000066C1" w:rsidRPr="0011539D">
        <w:rPr>
          <w:rFonts w:asciiTheme="majorBidi" w:hAnsiTheme="majorBidi" w:cstheme="majorBidi"/>
          <w:sz w:val="24"/>
          <w:szCs w:val="24"/>
        </w:rPr>
        <w:t>with eosinophil counts ≥</w:t>
      </w:r>
      <w:proofErr w:type="gramStart"/>
      <w:r w:rsidR="000066C1" w:rsidRPr="0011539D">
        <w:rPr>
          <w:rFonts w:asciiTheme="majorBidi" w:hAnsiTheme="majorBidi" w:cstheme="majorBidi"/>
          <w:sz w:val="24"/>
          <w:szCs w:val="24"/>
        </w:rPr>
        <w:t>2%</w:t>
      </w:r>
      <w:proofErr w:type="gramEnd"/>
      <w:r w:rsidR="009D74FE" w:rsidRPr="0011539D">
        <w:rPr>
          <w:rFonts w:asciiTheme="majorBidi" w:hAnsiTheme="majorBidi" w:cstheme="majorBidi"/>
          <w:sz w:val="24"/>
          <w:szCs w:val="24"/>
        </w:rPr>
        <w:t>,</w:t>
      </w:r>
      <w:r w:rsidR="000066C1" w:rsidRPr="0011539D">
        <w:rPr>
          <w:rFonts w:asciiTheme="majorBidi" w:hAnsiTheme="majorBidi" w:cstheme="majorBidi"/>
          <w:sz w:val="24"/>
          <w:szCs w:val="24"/>
        </w:rPr>
        <w:t xml:space="preserve"> </w:t>
      </w:r>
      <w:r w:rsidR="009D74FE" w:rsidRPr="0011539D">
        <w:rPr>
          <w:rFonts w:asciiTheme="majorBidi" w:hAnsiTheme="majorBidi" w:cstheme="majorBidi"/>
          <w:sz w:val="24"/>
          <w:szCs w:val="24"/>
        </w:rPr>
        <w:t>however</w:t>
      </w:r>
      <w:r w:rsidR="00D70411" w:rsidRPr="0011539D">
        <w:rPr>
          <w:rFonts w:asciiTheme="majorBidi" w:hAnsiTheme="majorBidi" w:cstheme="majorBidi"/>
          <w:sz w:val="24"/>
          <w:szCs w:val="24"/>
        </w:rPr>
        <w:t>,</w:t>
      </w:r>
      <w:r w:rsidR="00966562" w:rsidRPr="0011539D">
        <w:rPr>
          <w:rFonts w:asciiTheme="majorBidi" w:hAnsiTheme="majorBidi" w:cstheme="majorBidi"/>
          <w:sz w:val="24"/>
          <w:szCs w:val="24"/>
        </w:rPr>
        <w:t xml:space="preserve"> this difference was not statistically significant </w:t>
      </w:r>
      <w:r w:rsidR="0071080F" w:rsidRPr="0011539D">
        <w:rPr>
          <w:rFonts w:asciiTheme="majorBidi" w:hAnsiTheme="majorBidi" w:cstheme="majorBidi"/>
          <w:sz w:val="24"/>
          <w:szCs w:val="24"/>
        </w:rPr>
        <w:t>(P</w:t>
      </w:r>
      <w:r w:rsidR="00A5656B" w:rsidRPr="0011539D">
        <w:rPr>
          <w:rFonts w:asciiTheme="majorBidi" w:hAnsiTheme="majorBidi" w:cstheme="majorBidi"/>
          <w:sz w:val="24"/>
          <w:szCs w:val="24"/>
        </w:rPr>
        <w:t>= 0.</w:t>
      </w:r>
      <w:r w:rsidR="000066C1" w:rsidRPr="0011539D">
        <w:rPr>
          <w:rFonts w:asciiTheme="majorBidi" w:hAnsiTheme="majorBidi" w:cstheme="majorBidi"/>
          <w:sz w:val="24"/>
          <w:szCs w:val="24"/>
        </w:rPr>
        <w:t>16</w:t>
      </w:r>
      <w:r w:rsidR="00A5656B" w:rsidRPr="0011539D">
        <w:rPr>
          <w:rFonts w:asciiTheme="majorBidi" w:hAnsiTheme="majorBidi" w:cstheme="majorBidi"/>
          <w:sz w:val="24"/>
          <w:szCs w:val="24"/>
        </w:rPr>
        <w:t>).</w:t>
      </w:r>
      <w:r w:rsidR="00966562" w:rsidRPr="0011539D">
        <w:rPr>
          <w:rFonts w:asciiTheme="majorBidi" w:hAnsiTheme="majorBidi" w:cstheme="majorBidi"/>
          <w:sz w:val="24"/>
          <w:szCs w:val="24"/>
        </w:rPr>
        <w:t xml:space="preserve"> </w:t>
      </w:r>
    </w:p>
    <w:p w:rsidR="00A5656B" w:rsidRPr="00E722ED" w:rsidRDefault="007F0588" w:rsidP="00E722ED">
      <w:pPr>
        <w:tabs>
          <w:tab w:val="center" w:pos="4680"/>
          <w:tab w:val="right" w:pos="9360"/>
        </w:tabs>
        <w:spacing w:after="100" w:afterAutospacing="1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539D">
        <w:rPr>
          <w:rFonts w:asciiTheme="majorBidi" w:hAnsiTheme="majorBidi" w:cstheme="majorBidi"/>
          <w:b/>
          <w:bCs/>
          <w:sz w:val="24"/>
          <w:szCs w:val="24"/>
        </w:rPr>
        <w:t>Conclusion:</w:t>
      </w:r>
      <w:r w:rsidR="00A5656B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Our study </w:t>
      </w:r>
      <w:r w:rsidR="00E04DEF" w:rsidRPr="0011539D">
        <w:rPr>
          <w:rFonts w:asciiTheme="majorBidi" w:hAnsiTheme="majorBidi" w:cstheme="majorBidi"/>
          <w:sz w:val="24"/>
          <w:szCs w:val="24"/>
        </w:rPr>
        <w:t>suggest</w:t>
      </w:r>
      <w:r w:rsidR="00A5656B" w:rsidRPr="0011539D">
        <w:rPr>
          <w:rFonts w:asciiTheme="majorBidi" w:hAnsiTheme="majorBidi" w:cstheme="majorBidi"/>
          <w:sz w:val="24"/>
          <w:szCs w:val="24"/>
        </w:rPr>
        <w:t>e</w:t>
      </w:r>
      <w:r w:rsidR="00F8163E" w:rsidRPr="0011539D">
        <w:rPr>
          <w:rFonts w:asciiTheme="majorBidi" w:hAnsiTheme="majorBidi" w:cstheme="majorBidi"/>
          <w:sz w:val="24"/>
          <w:szCs w:val="24"/>
        </w:rPr>
        <w:t>d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 that reduced peripheral blood eosinophil levels in </w:t>
      </w:r>
      <w:r w:rsidR="00F8163E" w:rsidRPr="0011539D">
        <w:rPr>
          <w:rFonts w:asciiTheme="majorBidi" w:hAnsiTheme="majorBidi" w:cstheme="majorBidi"/>
          <w:sz w:val="24"/>
          <w:szCs w:val="24"/>
        </w:rPr>
        <w:t>COPD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 patients with CO</w:t>
      </w:r>
      <w:r w:rsidR="00F8163E" w:rsidRPr="0011539D">
        <w:rPr>
          <w:rFonts w:asciiTheme="majorBidi" w:hAnsiTheme="majorBidi" w:cstheme="majorBidi"/>
          <w:sz w:val="24"/>
          <w:szCs w:val="24"/>
        </w:rPr>
        <w:t>VI</w:t>
      </w:r>
      <w:r w:rsidR="00A5656B" w:rsidRPr="0011539D">
        <w:rPr>
          <w:rFonts w:asciiTheme="majorBidi" w:hAnsiTheme="majorBidi" w:cstheme="majorBidi"/>
          <w:sz w:val="24"/>
          <w:szCs w:val="24"/>
        </w:rPr>
        <w:t>D</w:t>
      </w:r>
      <w:r w:rsidR="00F8163E" w:rsidRPr="0011539D">
        <w:rPr>
          <w:rFonts w:asciiTheme="majorBidi" w:hAnsiTheme="majorBidi" w:cstheme="majorBidi"/>
          <w:sz w:val="24"/>
          <w:szCs w:val="24"/>
        </w:rPr>
        <w:t>-19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 correlate with unfavorable outcomes. Understanding this association can </w:t>
      </w:r>
      <w:r w:rsidR="00E04DEF" w:rsidRPr="0011539D">
        <w:rPr>
          <w:rFonts w:asciiTheme="majorBidi" w:hAnsiTheme="majorBidi" w:cstheme="majorBidi"/>
          <w:sz w:val="24"/>
          <w:szCs w:val="24"/>
        </w:rPr>
        <w:t>assist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 in identifying high-risk </w:t>
      </w:r>
      <w:r w:rsidR="00F8163E" w:rsidRPr="0011539D">
        <w:rPr>
          <w:rFonts w:asciiTheme="majorBidi" w:hAnsiTheme="majorBidi" w:cstheme="majorBidi"/>
          <w:sz w:val="24"/>
          <w:szCs w:val="24"/>
        </w:rPr>
        <w:t xml:space="preserve">COPD </w:t>
      </w:r>
      <w:r w:rsidR="00A5656B" w:rsidRPr="0011539D">
        <w:rPr>
          <w:rFonts w:asciiTheme="majorBidi" w:hAnsiTheme="majorBidi" w:cstheme="majorBidi"/>
          <w:sz w:val="24"/>
          <w:szCs w:val="24"/>
        </w:rPr>
        <w:t>patients and appropriate management strategies to improve prognosis.</w:t>
      </w:r>
    </w:p>
    <w:p w:rsidR="007F0588" w:rsidRPr="0011539D" w:rsidRDefault="007F0588" w:rsidP="00375F5E">
      <w:pPr>
        <w:tabs>
          <w:tab w:val="center" w:pos="4680"/>
          <w:tab w:val="right" w:pos="9360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1539D">
        <w:rPr>
          <w:rFonts w:asciiTheme="majorBidi" w:hAnsiTheme="majorBidi" w:cstheme="majorBidi"/>
          <w:b/>
          <w:bCs/>
          <w:sz w:val="24"/>
          <w:szCs w:val="24"/>
        </w:rPr>
        <w:t>Keywords:</w:t>
      </w:r>
      <w:r w:rsidR="00A5656B" w:rsidRPr="001153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5F5E" w:rsidRPr="0011539D">
        <w:rPr>
          <w:rFonts w:asciiTheme="majorBidi" w:hAnsiTheme="majorBidi" w:cstheme="majorBidi"/>
          <w:sz w:val="24"/>
          <w:szCs w:val="24"/>
        </w:rPr>
        <w:t xml:space="preserve">COPD, </w:t>
      </w:r>
      <w:r w:rsidR="00A5656B" w:rsidRPr="0011539D">
        <w:rPr>
          <w:rFonts w:asciiTheme="majorBidi" w:hAnsiTheme="majorBidi" w:cstheme="majorBidi"/>
          <w:sz w:val="24"/>
          <w:szCs w:val="24"/>
        </w:rPr>
        <w:t>Eosinophil</w:t>
      </w:r>
      <w:r w:rsidR="00375F5E" w:rsidRPr="0011539D">
        <w:rPr>
          <w:rFonts w:asciiTheme="majorBidi" w:hAnsiTheme="majorBidi" w:cstheme="majorBidi"/>
          <w:sz w:val="24"/>
          <w:szCs w:val="24"/>
        </w:rPr>
        <w:t>s</w:t>
      </w:r>
      <w:r w:rsidR="00A5656B" w:rsidRPr="0011539D">
        <w:rPr>
          <w:rFonts w:asciiTheme="majorBidi" w:hAnsiTheme="majorBidi" w:cstheme="majorBidi"/>
          <w:sz w:val="24"/>
          <w:szCs w:val="24"/>
        </w:rPr>
        <w:t xml:space="preserve">, </w:t>
      </w:r>
      <w:r w:rsidR="00375F5E" w:rsidRPr="0011539D">
        <w:rPr>
          <w:rFonts w:asciiTheme="majorBidi" w:hAnsiTheme="majorBidi" w:cstheme="majorBidi"/>
          <w:sz w:val="24"/>
          <w:szCs w:val="24"/>
        </w:rPr>
        <w:t xml:space="preserve">COVID-19, </w:t>
      </w:r>
      <w:r w:rsidR="00A5656B" w:rsidRPr="0011539D">
        <w:rPr>
          <w:rFonts w:asciiTheme="majorBidi" w:hAnsiTheme="majorBidi" w:cstheme="majorBidi"/>
          <w:sz w:val="24"/>
          <w:szCs w:val="24"/>
        </w:rPr>
        <w:t>Mortality, Iran</w:t>
      </w:r>
    </w:p>
    <w:p w:rsidR="007F0588" w:rsidRPr="0011539D" w:rsidRDefault="007F0588" w:rsidP="007F0588">
      <w:pPr>
        <w:tabs>
          <w:tab w:val="center" w:pos="4680"/>
          <w:tab w:val="right" w:pos="9360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7F0588" w:rsidRPr="0011539D" w:rsidSect="00882775">
      <w:pgSz w:w="11907" w:h="16840" w:code="9"/>
      <w:pgMar w:top="1418" w:right="1418" w:bottom="1418" w:left="1418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E0"/>
    <w:rsid w:val="000066C1"/>
    <w:rsid w:val="0011539D"/>
    <w:rsid w:val="00232753"/>
    <w:rsid w:val="00243F85"/>
    <w:rsid w:val="00310BEA"/>
    <w:rsid w:val="003213C1"/>
    <w:rsid w:val="00354D4C"/>
    <w:rsid w:val="00375F5E"/>
    <w:rsid w:val="003B5185"/>
    <w:rsid w:val="0040114A"/>
    <w:rsid w:val="00414100"/>
    <w:rsid w:val="005B1BA6"/>
    <w:rsid w:val="005F6EDB"/>
    <w:rsid w:val="006A32A0"/>
    <w:rsid w:val="00703F0E"/>
    <w:rsid w:val="0071080F"/>
    <w:rsid w:val="00752BAA"/>
    <w:rsid w:val="007F0588"/>
    <w:rsid w:val="007F27E5"/>
    <w:rsid w:val="008178F6"/>
    <w:rsid w:val="00882775"/>
    <w:rsid w:val="00964A20"/>
    <w:rsid w:val="00966562"/>
    <w:rsid w:val="009940E0"/>
    <w:rsid w:val="009D74FE"/>
    <w:rsid w:val="00A5656B"/>
    <w:rsid w:val="00A86C35"/>
    <w:rsid w:val="00AB1643"/>
    <w:rsid w:val="00B047A4"/>
    <w:rsid w:val="00BE4A61"/>
    <w:rsid w:val="00BF03F0"/>
    <w:rsid w:val="00C14F7E"/>
    <w:rsid w:val="00C763FE"/>
    <w:rsid w:val="00CB3ADF"/>
    <w:rsid w:val="00D70411"/>
    <w:rsid w:val="00D85055"/>
    <w:rsid w:val="00DE2C3E"/>
    <w:rsid w:val="00E04DEF"/>
    <w:rsid w:val="00E722ED"/>
    <w:rsid w:val="00EB1BD0"/>
    <w:rsid w:val="00EF127D"/>
    <w:rsid w:val="00F32006"/>
    <w:rsid w:val="00F72A42"/>
    <w:rsid w:val="00F8163E"/>
    <w:rsid w:val="00FB49BC"/>
    <w:rsid w:val="00FB7552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C810"/>
  <w15:chartTrackingRefBased/>
  <w15:docId w15:val="{678647E4-5E39-4CD5-B5F1-975971D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F0588"/>
  </w:style>
  <w:style w:type="paragraph" w:styleId="BalloonText">
    <w:name w:val="Balloon Text"/>
    <w:basedOn w:val="Normal"/>
    <w:link w:val="BalloonTextChar"/>
    <w:uiPriority w:val="99"/>
    <w:semiHidden/>
    <w:unhideWhenUsed/>
    <w:rsid w:val="00F72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A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5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4754232225</dc:creator>
  <cp:keywords/>
  <dc:description/>
  <cp:lastModifiedBy>USER-K</cp:lastModifiedBy>
  <cp:revision>19</cp:revision>
  <dcterms:created xsi:type="dcterms:W3CDTF">2023-07-24T06:19:00Z</dcterms:created>
  <dcterms:modified xsi:type="dcterms:W3CDTF">2023-07-25T07:51:00Z</dcterms:modified>
</cp:coreProperties>
</file>